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BA" w:rsidRPr="002A47BA" w:rsidRDefault="002A47BA" w:rsidP="002A47BA">
      <w:pPr>
        <w:pStyle w:val="yiv5991114282msonormal"/>
        <w:shd w:val="clear" w:color="auto" w:fill="FFFFFF"/>
        <w:spacing w:before="0" w:beforeAutospacing="0" w:after="160" w:afterAutospacing="0" w:line="330" w:lineRule="atLeast"/>
        <w:ind w:firstLine="708"/>
        <w:jc w:val="both"/>
        <w:rPr>
          <w:rFonts w:ascii="Calibri" w:hAnsi="Calibri" w:cs="Calibri"/>
          <w:color w:val="002060"/>
          <w:sz w:val="28"/>
          <w:szCs w:val="28"/>
        </w:rPr>
      </w:pPr>
      <w:r w:rsidRPr="002A47BA">
        <w:rPr>
          <w:rFonts w:ascii="New serif" w:hAnsi="New serif" w:cs="Calibri"/>
          <w:color w:val="002060"/>
          <w:sz w:val="28"/>
          <w:szCs w:val="28"/>
          <w:lang w:val="ro-MD"/>
        </w:rPr>
        <w:t xml:space="preserve">Stimați colegi, am venit cu propunerea ca toți angajații organizaților de drept public din domeniile cercetării și inovării, în care funcția de fondator este exercitată de Ministerul Educației, Culturii și Cercetării să transfere în mod centralizat salariul pentru o zi de muncă pe contul deschis pentru contracararea </w:t>
      </w:r>
      <w:proofErr w:type="spellStart"/>
      <w:r w:rsidRPr="002A47BA">
        <w:rPr>
          <w:rFonts w:ascii="New serif" w:hAnsi="New serif" w:cs="Calibri"/>
          <w:color w:val="002060"/>
          <w:sz w:val="28"/>
          <w:szCs w:val="28"/>
          <w:lang w:val="ro-MD"/>
        </w:rPr>
        <w:t>coronavirusului</w:t>
      </w:r>
      <w:proofErr w:type="spellEnd"/>
      <w:r w:rsidRPr="002A47BA">
        <w:rPr>
          <w:rFonts w:ascii="New serif" w:hAnsi="New serif" w:cs="Calibri"/>
          <w:color w:val="002060"/>
          <w:sz w:val="28"/>
          <w:szCs w:val="28"/>
          <w:lang w:val="ro-MD"/>
        </w:rPr>
        <w:t xml:space="preserve"> de tip nou, cont pe care l-a indicat domnul Președinte al Consiliului Directorilor Institutelor de Cercetare. Dată fiind situația excepțională, subliniez următoarele:</w:t>
      </w:r>
    </w:p>
    <w:p w:rsidR="002A47BA" w:rsidRPr="002A47BA" w:rsidRDefault="002A47BA" w:rsidP="002A47BA">
      <w:pPr>
        <w:pStyle w:val="yiv5991114282msonormal"/>
        <w:shd w:val="clear" w:color="auto" w:fill="FFFFFF"/>
        <w:spacing w:before="0" w:beforeAutospacing="0" w:after="160" w:afterAutospacing="0" w:line="330" w:lineRule="atLeast"/>
        <w:jc w:val="both"/>
        <w:rPr>
          <w:rFonts w:ascii="Calibri" w:hAnsi="Calibri" w:cs="Calibri"/>
          <w:color w:val="002060"/>
          <w:sz w:val="28"/>
          <w:szCs w:val="28"/>
        </w:rPr>
      </w:pPr>
      <w:r w:rsidRPr="002A47BA">
        <w:rPr>
          <w:rFonts w:ascii="New serif" w:hAnsi="New serif" w:cs="Calibri"/>
          <w:color w:val="002060"/>
          <w:sz w:val="28"/>
          <w:szCs w:val="28"/>
          <w:lang w:val="ro-MD"/>
        </w:rPr>
        <w:t>1. În situația precară, este nevoie de spirit civic, solidaritate și patriotism, chiar dacă Patria prin puterea de stat (legislativă și executivă) a vrut să ne demoleze instituțional și profesional;</w:t>
      </w:r>
    </w:p>
    <w:p w:rsidR="002A47BA" w:rsidRPr="002A47BA" w:rsidRDefault="002A47BA" w:rsidP="002A47BA">
      <w:pPr>
        <w:pStyle w:val="yiv5991114282msonormal"/>
        <w:shd w:val="clear" w:color="auto" w:fill="FFFFFF"/>
        <w:spacing w:before="0" w:beforeAutospacing="0" w:after="160" w:afterAutospacing="0" w:line="330" w:lineRule="atLeast"/>
        <w:jc w:val="both"/>
        <w:rPr>
          <w:rFonts w:ascii="Calibri" w:hAnsi="Calibri" w:cs="Calibri"/>
          <w:color w:val="002060"/>
          <w:sz w:val="28"/>
          <w:szCs w:val="28"/>
        </w:rPr>
      </w:pPr>
      <w:r w:rsidRPr="002A47BA">
        <w:rPr>
          <w:rFonts w:ascii="New serif" w:hAnsi="New serif" w:cs="Calibri"/>
          <w:color w:val="002060"/>
          <w:sz w:val="28"/>
          <w:szCs w:val="28"/>
          <w:lang w:val="ro-MD"/>
        </w:rPr>
        <w:t>2. Directorii, făcând uz de atribuțiile statutare, vor comunica tuturor angajaților (electronic) despre decizia colectivă adoptată prin consens, iar contabilii-șefi vor executa-o în termen minimal posibil, o</w:t>
      </w:r>
      <w:bookmarkStart w:id="0" w:name="_GoBack"/>
      <w:bookmarkEnd w:id="0"/>
      <w:r w:rsidRPr="002A47BA">
        <w:rPr>
          <w:rFonts w:ascii="New serif" w:hAnsi="New serif" w:cs="Calibri"/>
          <w:color w:val="002060"/>
          <w:sz w:val="28"/>
          <w:szCs w:val="28"/>
          <w:lang w:val="ro-MD"/>
        </w:rPr>
        <w:t>perând calculele necesare din salariul pe luna martie;</w:t>
      </w:r>
    </w:p>
    <w:p w:rsidR="002A47BA" w:rsidRPr="002A47BA" w:rsidRDefault="002A47BA" w:rsidP="002A47BA">
      <w:pPr>
        <w:pStyle w:val="yiv5991114282msonormal"/>
        <w:shd w:val="clear" w:color="auto" w:fill="FFFFFF"/>
        <w:spacing w:before="0" w:beforeAutospacing="0" w:after="160" w:afterAutospacing="0" w:line="330" w:lineRule="atLeast"/>
        <w:jc w:val="both"/>
        <w:rPr>
          <w:rFonts w:ascii="Calibri" w:hAnsi="Calibri" w:cs="Calibri"/>
          <w:color w:val="002060"/>
          <w:sz w:val="28"/>
          <w:szCs w:val="28"/>
        </w:rPr>
      </w:pPr>
      <w:r w:rsidRPr="002A47BA">
        <w:rPr>
          <w:rFonts w:ascii="New serif" w:hAnsi="New serif" w:cs="Calibri"/>
          <w:color w:val="002060"/>
          <w:sz w:val="28"/>
          <w:szCs w:val="28"/>
          <w:lang w:val="ro-MD"/>
        </w:rPr>
        <w:t>3. Pe site-urile institutelor și al AȘM va fi postată o succintă informată privind acțiunea de solidaritate și susținere: ”Nouăsprezece organizații de drept public din domeniile cercetării și inovării, în care funcția de fondator este exercitată de Ministerul Educației, Culturii și Cercetării au hotărât să transfere pe contul special deschis de Ministerul Finanțelor salariile angajaților pentru o zi de muncă în vederea colectării de fonduri sub formă de donații pentru combaterea COVID-19”.</w:t>
      </w:r>
    </w:p>
    <w:p w:rsidR="002A47BA" w:rsidRPr="002A47BA" w:rsidRDefault="002A47BA" w:rsidP="002A47BA">
      <w:pPr>
        <w:pStyle w:val="yiv5991114282msonormal"/>
        <w:shd w:val="clear" w:color="auto" w:fill="FFFFFF"/>
        <w:spacing w:before="0" w:beforeAutospacing="0" w:after="160" w:afterAutospacing="0" w:line="330" w:lineRule="atLeast"/>
        <w:jc w:val="both"/>
        <w:rPr>
          <w:rFonts w:ascii="Calibri" w:hAnsi="Calibri" w:cs="Calibri"/>
          <w:color w:val="002060"/>
          <w:sz w:val="28"/>
          <w:szCs w:val="28"/>
        </w:rPr>
      </w:pPr>
      <w:r w:rsidRPr="002A47BA">
        <w:rPr>
          <w:rFonts w:ascii="New serif" w:hAnsi="New serif" w:cs="Calibri"/>
          <w:color w:val="002060"/>
          <w:sz w:val="28"/>
          <w:szCs w:val="28"/>
          <w:lang w:val="ro-MD"/>
        </w:rPr>
        <w:t>4. Acțiunea de solidaritate a fost susținută de către toți directorii și angajații de la institutele pe care au onoarea să le conducă.</w:t>
      </w:r>
    </w:p>
    <w:p w:rsidR="002A47BA" w:rsidRPr="002A47BA" w:rsidRDefault="002A47BA" w:rsidP="002A47BA">
      <w:pPr>
        <w:pStyle w:val="yiv5991114282msonormal"/>
        <w:shd w:val="clear" w:color="auto" w:fill="FFFFFF"/>
        <w:spacing w:before="0" w:beforeAutospacing="0" w:after="160" w:afterAutospacing="0" w:line="330" w:lineRule="atLeast"/>
        <w:jc w:val="both"/>
        <w:rPr>
          <w:rFonts w:ascii="Calibri" w:hAnsi="Calibri" w:cs="Calibri"/>
          <w:color w:val="002060"/>
          <w:sz w:val="28"/>
          <w:szCs w:val="28"/>
        </w:rPr>
      </w:pPr>
      <w:r w:rsidRPr="002A47BA">
        <w:rPr>
          <w:rFonts w:ascii="New serif" w:hAnsi="New serif" w:cs="Calibri"/>
          <w:color w:val="002060"/>
          <w:sz w:val="28"/>
          <w:szCs w:val="28"/>
          <w:lang w:val="ro-MD"/>
        </w:rPr>
        <w:t> </w:t>
      </w:r>
    </w:p>
    <w:p w:rsidR="002A47BA" w:rsidRPr="002A47BA" w:rsidRDefault="002A47BA" w:rsidP="002A47BA">
      <w:pPr>
        <w:pStyle w:val="yiv5991114282msonormal"/>
        <w:shd w:val="clear" w:color="auto" w:fill="FFFFFF"/>
        <w:spacing w:before="0" w:beforeAutospacing="0" w:after="160" w:afterAutospacing="0" w:line="330" w:lineRule="atLeast"/>
        <w:ind w:firstLine="708"/>
        <w:jc w:val="both"/>
        <w:rPr>
          <w:rFonts w:ascii="Calibri" w:hAnsi="Calibri" w:cs="Calibri"/>
          <w:color w:val="002060"/>
          <w:sz w:val="28"/>
          <w:szCs w:val="28"/>
        </w:rPr>
      </w:pPr>
      <w:r w:rsidRPr="002A47BA">
        <w:rPr>
          <w:rFonts w:ascii="New serif" w:hAnsi="New serif" w:cs="Calibri"/>
          <w:color w:val="002060"/>
          <w:sz w:val="28"/>
          <w:szCs w:val="28"/>
          <w:lang w:val="ro-MD"/>
        </w:rPr>
        <w:t>Directorul</w:t>
      </w:r>
      <w:r w:rsidRPr="002A47BA">
        <w:rPr>
          <w:rFonts w:ascii="New serif" w:hAnsi="New serif" w:cs="Calibri"/>
          <w:color w:val="002060"/>
          <w:sz w:val="28"/>
          <w:szCs w:val="28"/>
          <w:lang w:val="ro-MD"/>
        </w:rPr>
        <w:t xml:space="preserve"> ICJPS</w:t>
      </w:r>
    </w:p>
    <w:p w:rsidR="001804C8" w:rsidRPr="002A47BA" w:rsidRDefault="001804C8">
      <w:pPr>
        <w:rPr>
          <w:color w:val="002060"/>
          <w:sz w:val="28"/>
          <w:szCs w:val="28"/>
        </w:rPr>
      </w:pPr>
    </w:p>
    <w:sectPr w:rsidR="001804C8" w:rsidRPr="002A4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00"/>
    <w:rsid w:val="001804C8"/>
    <w:rsid w:val="00246200"/>
    <w:rsid w:val="002A47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90A7"/>
  <w15:chartTrackingRefBased/>
  <w15:docId w15:val="{ECF4845A-FD8E-45FD-9352-C88BB5CF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yiv5991114282msonormal">
    <w:name w:val="yiv5991114282msonormal"/>
    <w:basedOn w:val="Normal"/>
    <w:rsid w:val="002A47BA"/>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1375</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2020-03-28T11:20:00Z</dcterms:created>
  <dcterms:modified xsi:type="dcterms:W3CDTF">2020-03-28T11:21:00Z</dcterms:modified>
</cp:coreProperties>
</file>